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16B" w:rsidRDefault="008C216B" w:rsidP="008C216B">
      <w:pPr>
        <w:pStyle w:val="a6"/>
        <w:ind w:left="-567" w:firstLine="567"/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Министерство культуры Российской  Федерации</w:t>
      </w:r>
    </w:p>
    <w:p w:rsidR="008C216B" w:rsidRDefault="008C216B" w:rsidP="008C216B">
      <w:pPr>
        <w:pStyle w:val="a6"/>
        <w:jc w:val="center"/>
        <w:rPr>
          <w:sz w:val="20"/>
          <w:szCs w:val="20"/>
        </w:rPr>
      </w:pPr>
      <w:r>
        <w:rPr>
          <w:sz w:val="20"/>
          <w:szCs w:val="20"/>
        </w:rPr>
        <w:t>Министерство культуры Пермского края</w:t>
      </w:r>
    </w:p>
    <w:p w:rsidR="008C216B" w:rsidRDefault="008C216B" w:rsidP="008C216B">
      <w:pPr>
        <w:pStyle w:val="a6"/>
        <w:jc w:val="center"/>
        <w:rPr>
          <w:sz w:val="20"/>
          <w:szCs w:val="20"/>
        </w:rPr>
      </w:pPr>
      <w:r>
        <w:rPr>
          <w:sz w:val="20"/>
          <w:szCs w:val="20"/>
        </w:rPr>
        <w:t>Государственное краевое бюджетное учреждение культуры</w:t>
      </w:r>
    </w:p>
    <w:p w:rsidR="008C216B" w:rsidRDefault="008C216B" w:rsidP="008C216B">
      <w:pPr>
        <w:pStyle w:val="a6"/>
        <w:jc w:val="center"/>
        <w:rPr>
          <w:sz w:val="20"/>
          <w:szCs w:val="20"/>
        </w:rPr>
      </w:pPr>
    </w:p>
    <w:p w:rsidR="008C216B" w:rsidRDefault="008C216B" w:rsidP="008C216B">
      <w:pPr>
        <w:jc w:val="both"/>
        <w:rPr>
          <w:noProof/>
        </w:rPr>
      </w:pPr>
      <w:r>
        <w:t xml:space="preserve">                                                                            </w:t>
      </w:r>
    </w:p>
    <w:p w:rsidR="008C216B" w:rsidRDefault="008C216B" w:rsidP="008C216B">
      <w:pPr>
        <w:jc w:val="both"/>
      </w:pPr>
      <w:r>
        <w:rPr>
          <w:noProof/>
        </w:rPr>
        <w:t xml:space="preserve">                                                                              </w:t>
      </w:r>
      <w:r>
        <w:rPr>
          <w:noProof/>
        </w:rPr>
        <w:drawing>
          <wp:inline distT="0" distB="0" distL="0" distR="0">
            <wp:extent cx="833120" cy="789305"/>
            <wp:effectExtent l="19050" t="0" r="5080" b="0"/>
            <wp:docPr id="3" name="Рисунок 2" descr="Описание: C:\Documents and Settings\User\Рабочий стол\фирменный блок НОВЫЙ 12_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Documents and Settings\User\Рабочий стол\фирменный блок НОВЫЙ 12_2.t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78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16B" w:rsidRDefault="008C216B" w:rsidP="006D609A">
      <w:pPr>
        <w:rPr>
          <w:rFonts w:ascii="Times New Roman" w:hAnsi="Times New Roman" w:cs="Times New Roman"/>
          <w:sz w:val="24"/>
          <w:szCs w:val="24"/>
        </w:rPr>
      </w:pPr>
    </w:p>
    <w:p w:rsidR="006D609A" w:rsidRPr="008C216B" w:rsidRDefault="008C216B" w:rsidP="006D609A">
      <w:pPr>
        <w:rPr>
          <w:rFonts w:ascii="Times New Roman" w:hAnsi="Times New Roman" w:cs="Times New Roman"/>
          <w:b/>
          <w:sz w:val="24"/>
          <w:szCs w:val="24"/>
        </w:rPr>
      </w:pPr>
      <w:r w:rsidRPr="008C216B">
        <w:rPr>
          <w:rFonts w:ascii="Times New Roman" w:hAnsi="Times New Roman" w:cs="Times New Roman"/>
          <w:b/>
          <w:sz w:val="24"/>
          <w:szCs w:val="24"/>
        </w:rPr>
        <w:t>Игра «Первоклассные открытия» проводит конкурс для дружных школьников</w:t>
      </w:r>
    </w:p>
    <w:p w:rsidR="008C216B" w:rsidRDefault="008C216B" w:rsidP="006D6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Музейная игра «Первоклассные открытия» объявляет конкурс среди учащихся первых классов. </w:t>
      </w:r>
      <w:r w:rsidR="008B2797">
        <w:rPr>
          <w:rFonts w:ascii="Times New Roman" w:hAnsi="Times New Roman" w:cs="Times New Roman"/>
          <w:sz w:val="24"/>
          <w:szCs w:val="24"/>
        </w:rPr>
        <w:t>Для самых</w:t>
      </w:r>
      <w:r w:rsidR="00466117">
        <w:rPr>
          <w:rFonts w:ascii="Times New Roman" w:hAnsi="Times New Roman" w:cs="Times New Roman"/>
          <w:sz w:val="24"/>
          <w:szCs w:val="24"/>
        </w:rPr>
        <w:t xml:space="preserve"> дружных первоклассников в музее приготовили подарки.</w:t>
      </w:r>
    </w:p>
    <w:p w:rsidR="007B6135" w:rsidRDefault="00466117" w:rsidP="007B6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учебных классах пермских школ появятся «интерактивные афиши» с перечнем музеев-участников игры «Первоклассные открытия». Задача – отметить </w:t>
      </w:r>
      <w:r w:rsidR="007B6135">
        <w:rPr>
          <w:rFonts w:ascii="Times New Roman" w:hAnsi="Times New Roman" w:cs="Times New Roman"/>
          <w:sz w:val="24"/>
          <w:szCs w:val="24"/>
        </w:rPr>
        <w:t>галочкой те музеи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B2797">
        <w:rPr>
          <w:rFonts w:ascii="Times New Roman" w:hAnsi="Times New Roman" w:cs="Times New Roman"/>
          <w:sz w:val="24"/>
          <w:szCs w:val="24"/>
        </w:rPr>
        <w:t>в которых</w:t>
      </w:r>
      <w:r w:rsidR="007B6135">
        <w:rPr>
          <w:rFonts w:ascii="Times New Roman" w:hAnsi="Times New Roman" w:cs="Times New Roman"/>
          <w:sz w:val="24"/>
          <w:szCs w:val="24"/>
        </w:rPr>
        <w:t xml:space="preserve"> все ученики </w:t>
      </w:r>
      <w:r w:rsidRPr="006D609A">
        <w:rPr>
          <w:rFonts w:ascii="Times New Roman" w:hAnsi="Times New Roman" w:cs="Times New Roman"/>
          <w:sz w:val="24"/>
          <w:szCs w:val="24"/>
        </w:rPr>
        <w:t xml:space="preserve">класса </w:t>
      </w:r>
      <w:r w:rsidR="008B2797">
        <w:rPr>
          <w:rFonts w:ascii="Times New Roman" w:hAnsi="Times New Roman" w:cs="Times New Roman"/>
          <w:sz w:val="24"/>
          <w:szCs w:val="24"/>
        </w:rPr>
        <w:t xml:space="preserve">побывали </w:t>
      </w:r>
      <w:r w:rsidRPr="006D609A">
        <w:rPr>
          <w:rFonts w:ascii="Times New Roman" w:hAnsi="Times New Roman" w:cs="Times New Roman"/>
          <w:sz w:val="24"/>
          <w:szCs w:val="24"/>
        </w:rPr>
        <w:t>с путеводителем и картой. </w:t>
      </w:r>
    </w:p>
    <w:p w:rsidR="008B2797" w:rsidRDefault="008B2797" w:rsidP="007B6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66117" w:rsidRPr="006D609A">
        <w:rPr>
          <w:rFonts w:ascii="Times New Roman" w:hAnsi="Times New Roman" w:cs="Times New Roman"/>
          <w:sz w:val="24"/>
          <w:szCs w:val="24"/>
        </w:rPr>
        <w:t xml:space="preserve">Если ваш класс посетил все музеи, и напротив каждого музея стоят галочки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разместите </w:t>
      </w:r>
      <w:r w:rsidR="00466117" w:rsidRPr="006D609A">
        <w:rPr>
          <w:rFonts w:ascii="Times New Roman" w:hAnsi="Times New Roman" w:cs="Times New Roman"/>
          <w:sz w:val="24"/>
          <w:szCs w:val="24"/>
        </w:rPr>
        <w:t xml:space="preserve"> фотографию</w:t>
      </w:r>
      <w:proofErr w:type="gramEnd"/>
      <w:r w:rsidR="00466117" w:rsidRPr="006D609A">
        <w:rPr>
          <w:rFonts w:ascii="Times New Roman" w:hAnsi="Times New Roman" w:cs="Times New Roman"/>
          <w:sz w:val="24"/>
          <w:szCs w:val="24"/>
        </w:rPr>
        <w:t xml:space="preserve"> этой афиши</w:t>
      </w:r>
      <w:r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466117" w:rsidRPr="006D609A">
        <w:rPr>
          <w:rFonts w:ascii="Times New Roman" w:hAnsi="Times New Roman" w:cs="Times New Roman"/>
          <w:sz w:val="24"/>
          <w:szCs w:val="24"/>
        </w:rPr>
        <w:t xml:space="preserve">общую фотографию учеников с дипломами </w:t>
      </w:r>
      <w:r>
        <w:rPr>
          <w:rFonts w:ascii="Times New Roman" w:hAnsi="Times New Roman" w:cs="Times New Roman"/>
          <w:sz w:val="24"/>
          <w:szCs w:val="24"/>
        </w:rPr>
        <w:t xml:space="preserve">игры </w:t>
      </w:r>
      <w:r w:rsidR="00466117" w:rsidRPr="006D609A">
        <w:rPr>
          <w:rFonts w:ascii="Times New Roman" w:hAnsi="Times New Roman" w:cs="Times New Roman"/>
          <w:sz w:val="24"/>
          <w:szCs w:val="24"/>
        </w:rPr>
        <w:t>в нашей группе </w:t>
      </w:r>
      <w:hyperlink r:id="rId6" w:history="1">
        <w:r w:rsidR="00466117" w:rsidRPr="006D609A">
          <w:rPr>
            <w:rStyle w:val="a3"/>
            <w:rFonts w:ascii="Times New Roman" w:hAnsi="Times New Roman" w:cs="Times New Roman"/>
            <w:sz w:val="24"/>
            <w:szCs w:val="24"/>
          </w:rPr>
          <w:t>vk.com/</w:t>
        </w:r>
        <w:proofErr w:type="spellStart"/>
        <w:r w:rsidR="00466117" w:rsidRPr="006D609A">
          <w:rPr>
            <w:rStyle w:val="a3"/>
            <w:rFonts w:ascii="Times New Roman" w:hAnsi="Times New Roman" w:cs="Times New Roman"/>
            <w:sz w:val="24"/>
            <w:szCs w:val="24"/>
          </w:rPr>
          <w:t>otkrytia</w:t>
        </w:r>
        <w:proofErr w:type="spellEnd"/>
      </w:hyperlink>
      <w:r w:rsidR="00466117" w:rsidRPr="006D609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, – уточняют в Пермском краеведческом музее. </w:t>
      </w:r>
    </w:p>
    <w:p w:rsidR="008B2797" w:rsidRDefault="00466117" w:rsidP="007B6135">
      <w:pPr>
        <w:rPr>
          <w:rFonts w:ascii="Times New Roman" w:hAnsi="Times New Roman" w:cs="Times New Roman"/>
          <w:sz w:val="24"/>
          <w:szCs w:val="24"/>
        </w:rPr>
      </w:pPr>
      <w:r w:rsidRPr="006D609A">
        <w:rPr>
          <w:rFonts w:ascii="Times New Roman" w:hAnsi="Times New Roman" w:cs="Times New Roman"/>
          <w:sz w:val="24"/>
          <w:szCs w:val="24"/>
        </w:rPr>
        <w:t>Первые десять классов, размести</w:t>
      </w:r>
      <w:r w:rsidR="00D16CBA">
        <w:rPr>
          <w:rFonts w:ascii="Times New Roman" w:hAnsi="Times New Roman" w:cs="Times New Roman"/>
          <w:sz w:val="24"/>
          <w:szCs w:val="24"/>
        </w:rPr>
        <w:t>вшие фото, получат подарки: эксклюзивные экскурсии.</w:t>
      </w:r>
    </w:p>
    <w:p w:rsidR="00E616BA" w:rsidRDefault="006D609A" w:rsidP="00032BDC">
      <w:pPr>
        <w:rPr>
          <w:rFonts w:ascii="Times New Roman" w:hAnsi="Times New Roman" w:cs="Times New Roman"/>
          <w:sz w:val="24"/>
          <w:szCs w:val="24"/>
        </w:rPr>
      </w:pPr>
      <w:r w:rsidRPr="006D609A">
        <w:rPr>
          <w:rFonts w:ascii="Times New Roman" w:hAnsi="Times New Roman" w:cs="Times New Roman"/>
          <w:sz w:val="24"/>
          <w:szCs w:val="24"/>
        </w:rPr>
        <w:t>Музейная игр</w:t>
      </w:r>
      <w:r w:rsidR="004A6881">
        <w:rPr>
          <w:rFonts w:ascii="Times New Roman" w:hAnsi="Times New Roman" w:cs="Times New Roman"/>
          <w:sz w:val="24"/>
          <w:szCs w:val="24"/>
        </w:rPr>
        <w:t xml:space="preserve">а «Первоклассные открытия» – </w:t>
      </w:r>
      <w:r w:rsidRPr="006D609A">
        <w:rPr>
          <w:rFonts w:ascii="Times New Roman" w:hAnsi="Times New Roman" w:cs="Times New Roman"/>
          <w:sz w:val="24"/>
          <w:szCs w:val="24"/>
        </w:rPr>
        <w:t>подарок первоклассникам от главы Перм</w:t>
      </w:r>
      <w:r w:rsidR="00E10539">
        <w:rPr>
          <w:rFonts w:ascii="Times New Roman" w:hAnsi="Times New Roman" w:cs="Times New Roman"/>
          <w:sz w:val="24"/>
          <w:szCs w:val="24"/>
        </w:rPr>
        <w:t>и</w:t>
      </w:r>
      <w:r w:rsidRPr="006D609A">
        <w:rPr>
          <w:rFonts w:ascii="Times New Roman" w:hAnsi="Times New Roman" w:cs="Times New Roman"/>
          <w:sz w:val="24"/>
          <w:szCs w:val="24"/>
        </w:rPr>
        <w:t xml:space="preserve">. Это возможность для ребенка и сопровождающего его взрослого посетить </w:t>
      </w:r>
      <w:r>
        <w:rPr>
          <w:rFonts w:ascii="Times New Roman" w:hAnsi="Times New Roman" w:cs="Times New Roman"/>
          <w:sz w:val="24"/>
          <w:szCs w:val="24"/>
        </w:rPr>
        <w:t xml:space="preserve">бесплатно </w:t>
      </w:r>
      <w:r w:rsidRPr="006D609A">
        <w:rPr>
          <w:rFonts w:ascii="Times New Roman" w:hAnsi="Times New Roman" w:cs="Times New Roman"/>
          <w:sz w:val="24"/>
          <w:szCs w:val="24"/>
        </w:rPr>
        <w:t>пять филиалов Пермского краеведческого музея</w:t>
      </w:r>
      <w:r w:rsidR="00252184">
        <w:rPr>
          <w:rFonts w:ascii="Times New Roman" w:hAnsi="Times New Roman" w:cs="Times New Roman"/>
          <w:sz w:val="24"/>
          <w:szCs w:val="24"/>
        </w:rPr>
        <w:t xml:space="preserve">, </w:t>
      </w:r>
      <w:r w:rsidRPr="006D609A">
        <w:rPr>
          <w:rFonts w:ascii="Times New Roman" w:hAnsi="Times New Roman" w:cs="Times New Roman"/>
          <w:sz w:val="24"/>
          <w:szCs w:val="24"/>
        </w:rPr>
        <w:t>познакомиться с экспозицией с помощью игровых путеводителей.</w:t>
      </w:r>
      <w:r w:rsidR="00032B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184" w:rsidRDefault="00032BDC" w:rsidP="00032BDC">
      <w:pPr>
        <w:rPr>
          <w:rFonts w:ascii="Times New Roman" w:hAnsi="Times New Roman" w:cs="Times New Roman"/>
          <w:sz w:val="24"/>
          <w:szCs w:val="24"/>
        </w:rPr>
      </w:pPr>
      <w:r w:rsidRPr="00032BDC">
        <w:rPr>
          <w:rFonts w:ascii="Times New Roman" w:hAnsi="Times New Roman" w:cs="Times New Roman"/>
          <w:sz w:val="24"/>
          <w:szCs w:val="24"/>
        </w:rPr>
        <w:t xml:space="preserve">В этом году в проекте участвуют: Дом </w:t>
      </w:r>
      <w:proofErr w:type="spellStart"/>
      <w:r w:rsidRPr="00032BDC">
        <w:rPr>
          <w:rFonts w:ascii="Times New Roman" w:hAnsi="Times New Roman" w:cs="Times New Roman"/>
          <w:sz w:val="24"/>
          <w:szCs w:val="24"/>
        </w:rPr>
        <w:t>Мешкова</w:t>
      </w:r>
      <w:proofErr w:type="spellEnd"/>
      <w:r w:rsidRPr="00032BDC">
        <w:rPr>
          <w:rFonts w:ascii="Times New Roman" w:hAnsi="Times New Roman" w:cs="Times New Roman"/>
          <w:sz w:val="24"/>
          <w:szCs w:val="24"/>
        </w:rPr>
        <w:t>, Музей пермских древностей, Музей-диорама, Детский музейный центр, Исторический парк «Россия – моя история» (экспозиция «Романовы»). Первоклассник выбирает путеводитель и вместе с родителями в любой день работы музея отправляется за открытиями. Каждый путеводитель состоит из игровых заданий, связанных с историей Перми и Пермского края.</w:t>
      </w:r>
    </w:p>
    <w:p w:rsidR="00E45FD5" w:rsidRDefault="00F42139" w:rsidP="00032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сегодняшний день</w:t>
      </w:r>
      <w:r w:rsidR="00E45FD5">
        <w:rPr>
          <w:rFonts w:ascii="Times New Roman" w:hAnsi="Times New Roman" w:cs="Times New Roman"/>
          <w:sz w:val="24"/>
          <w:szCs w:val="24"/>
        </w:rPr>
        <w:t xml:space="preserve"> в игру «Первоклассные открытия» включились 2287 пермских школьников. </w:t>
      </w:r>
    </w:p>
    <w:sectPr w:rsidR="00E45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09A"/>
    <w:rsid w:val="00032BDC"/>
    <w:rsid w:val="00252184"/>
    <w:rsid w:val="00466117"/>
    <w:rsid w:val="004A6881"/>
    <w:rsid w:val="004C5EB0"/>
    <w:rsid w:val="00523372"/>
    <w:rsid w:val="006D609A"/>
    <w:rsid w:val="007B6135"/>
    <w:rsid w:val="008B2797"/>
    <w:rsid w:val="008C216B"/>
    <w:rsid w:val="009B6D99"/>
    <w:rsid w:val="009E5DDB"/>
    <w:rsid w:val="00D16CBA"/>
    <w:rsid w:val="00E10539"/>
    <w:rsid w:val="00E45FD5"/>
    <w:rsid w:val="00E616BA"/>
    <w:rsid w:val="00F4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60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6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09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C2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60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6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09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C2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6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k.com/otkryti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1568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Батуева Наталья Петровна</cp:lastModifiedBy>
  <cp:revision>2</cp:revision>
  <dcterms:created xsi:type="dcterms:W3CDTF">2018-12-21T06:52:00Z</dcterms:created>
  <dcterms:modified xsi:type="dcterms:W3CDTF">2018-12-21T06:52:00Z</dcterms:modified>
</cp:coreProperties>
</file>