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bookmarkStart w:id="0" w:name="block-512820"/>
      <w:r w:rsidRPr="006F67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F67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082C" w:rsidTr="000D4161">
        <w:tc>
          <w:tcPr>
            <w:tcW w:w="3114" w:type="dxa"/>
          </w:tcPr>
          <w:p w:rsidR="00C53FFE" w:rsidRPr="0040209D" w:rsidRDefault="009C228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22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C22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22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C22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6F6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08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228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22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C22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22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C22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08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22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22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C228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228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C228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08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9C228A">
      <w:pPr>
        <w:spacing w:after="0"/>
        <w:ind w:left="120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‌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73465)</w:t>
      </w: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53022" w:rsidRPr="006F67A8" w:rsidRDefault="009C228A">
      <w:pPr>
        <w:spacing w:after="0" w:line="408" w:lineRule="auto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053022">
      <w:pPr>
        <w:spacing w:after="0"/>
        <w:ind w:left="120"/>
        <w:jc w:val="center"/>
        <w:rPr>
          <w:lang w:val="ru-RU"/>
        </w:rPr>
      </w:pPr>
    </w:p>
    <w:p w:rsidR="00053022" w:rsidRPr="006F67A8" w:rsidRDefault="009C228A">
      <w:pPr>
        <w:spacing w:after="0"/>
        <w:ind w:left="120"/>
        <w:jc w:val="center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6F67A8">
        <w:rPr>
          <w:rFonts w:ascii="Times New Roman" w:hAnsi="Times New Roman"/>
          <w:b/>
          <w:color w:val="000000"/>
          <w:sz w:val="28"/>
          <w:lang w:val="ru-RU"/>
        </w:rPr>
        <w:t>Пермь 2023</w:t>
      </w:r>
      <w:bookmarkEnd w:id="1"/>
      <w:r w:rsidRPr="006F67A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F67A8">
        <w:rPr>
          <w:rFonts w:ascii="Times New Roman" w:hAnsi="Times New Roman"/>
          <w:color w:val="000000"/>
          <w:sz w:val="28"/>
          <w:lang w:val="ru-RU"/>
        </w:rPr>
        <w:t>​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053022">
      <w:pPr>
        <w:rPr>
          <w:lang w:val="ru-RU"/>
        </w:rPr>
        <w:sectPr w:rsidR="00053022" w:rsidRPr="006F67A8">
          <w:pgSz w:w="11906" w:h="16383"/>
          <w:pgMar w:top="1134" w:right="850" w:bottom="1134" w:left="1701" w:header="720" w:footer="720" w:gutter="0"/>
          <w:cols w:space="720"/>
        </w:sect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bookmarkStart w:id="2" w:name="block-512821"/>
      <w:bookmarkEnd w:id="0"/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053022" w:rsidRPr="006F67A8" w:rsidRDefault="009C2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53022" w:rsidRPr="006F67A8" w:rsidRDefault="009C2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53022" w:rsidRPr="006F67A8" w:rsidRDefault="009C2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53022" w:rsidRPr="006F67A8" w:rsidRDefault="009C2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CC5E13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C5E13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053022" w:rsidRPr="00CC5E13" w:rsidRDefault="00053022">
      <w:pPr>
        <w:rPr>
          <w:lang w:val="ru-RU"/>
        </w:rPr>
        <w:sectPr w:rsidR="00053022" w:rsidRPr="00CC5E13">
          <w:pgSz w:w="11906" w:h="16383"/>
          <w:pgMar w:top="1134" w:right="850" w:bottom="1134" w:left="1701" w:header="720" w:footer="720" w:gutter="0"/>
          <w:cols w:space="720"/>
        </w:sect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bookmarkStart w:id="3" w:name="block-512822"/>
      <w:bookmarkEnd w:id="2"/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CC5E13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CC5E13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F67A8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6F67A8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CC5E13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CC5E13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F67A8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CC5E13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CC5E13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6F67A8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F67A8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F67A8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CC5E13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F67A8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F67A8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9C228A">
      <w:pPr>
        <w:spacing w:after="0"/>
        <w:ind w:left="120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6F67A8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6F67A8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6F67A8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6F67A8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6F67A8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CC5E13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6F67A8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Усиление роли косвенных налогов. Ликвидация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6F67A8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6F67A8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CC5E13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CC5E13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6F67A8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F67A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6F67A8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6F67A8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6F67A8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CC5E13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6F67A8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6F67A8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6F67A8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6F67A8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CC5E13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53022" w:rsidRPr="00CC5E13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CC5E13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F67A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CC5E13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6F67A8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CC5E13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6F67A8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53022" w:rsidRPr="006F67A8" w:rsidRDefault="00053022">
      <w:pPr>
        <w:rPr>
          <w:lang w:val="ru-RU"/>
        </w:rPr>
        <w:sectPr w:rsidR="00053022" w:rsidRPr="006F67A8">
          <w:pgSz w:w="11906" w:h="16383"/>
          <w:pgMar w:top="1134" w:right="850" w:bottom="1134" w:left="1701" w:header="720" w:footer="720" w:gutter="0"/>
          <w:cols w:space="720"/>
        </w:sect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bookmarkStart w:id="4" w:name="block-512823"/>
      <w:bookmarkEnd w:id="3"/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F67A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53022" w:rsidRPr="006F67A8" w:rsidRDefault="00053022">
      <w:pPr>
        <w:spacing w:after="0"/>
        <w:ind w:left="120"/>
        <w:rPr>
          <w:lang w:val="ru-RU"/>
        </w:rPr>
      </w:pPr>
    </w:p>
    <w:p w:rsidR="00053022" w:rsidRPr="006F67A8" w:rsidRDefault="009C228A">
      <w:pPr>
        <w:spacing w:after="0"/>
        <w:ind w:left="120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53022" w:rsidRPr="006F67A8" w:rsidRDefault="009C228A">
      <w:pPr>
        <w:spacing w:after="0" w:line="264" w:lineRule="auto"/>
        <w:ind w:firstLine="60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3022" w:rsidRPr="006F67A8" w:rsidRDefault="009C2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53022" w:rsidRPr="006F67A8" w:rsidRDefault="009C2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53022" w:rsidRPr="006F67A8" w:rsidRDefault="009C2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3022" w:rsidRPr="006F67A8" w:rsidRDefault="009C22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53022" w:rsidRPr="006F67A8" w:rsidRDefault="009C22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3022" w:rsidRPr="006F67A8" w:rsidRDefault="009C22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53022" w:rsidRPr="006F67A8" w:rsidRDefault="009C22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3022" w:rsidRPr="006F67A8" w:rsidRDefault="009C22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53022" w:rsidRPr="006F67A8" w:rsidRDefault="009C22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53022" w:rsidRPr="006F67A8" w:rsidRDefault="009C22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3022" w:rsidRPr="006F67A8" w:rsidRDefault="009C2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53022" w:rsidRPr="006F67A8" w:rsidRDefault="009C2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53022" w:rsidRPr="006F67A8" w:rsidRDefault="009C2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53022" w:rsidRPr="006F67A8" w:rsidRDefault="009C2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53022" w:rsidRPr="006F67A8" w:rsidRDefault="009C2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3022" w:rsidRPr="006F67A8" w:rsidRDefault="009C2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53022" w:rsidRPr="006F67A8" w:rsidRDefault="009C2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3022" w:rsidRPr="006F67A8" w:rsidRDefault="009C2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53022" w:rsidRPr="006F67A8" w:rsidRDefault="009C2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53022" w:rsidRPr="006F67A8" w:rsidRDefault="009C2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3022" w:rsidRPr="006F67A8" w:rsidRDefault="009C2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53022" w:rsidRPr="006F67A8" w:rsidRDefault="009C2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3022" w:rsidRPr="006F67A8" w:rsidRDefault="009C2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53022" w:rsidRPr="006F67A8" w:rsidRDefault="009C2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3022" w:rsidRPr="006F67A8" w:rsidRDefault="009C2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53022" w:rsidRPr="006F67A8" w:rsidRDefault="009C2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53022" w:rsidRPr="006F67A8" w:rsidRDefault="009C2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53022" w:rsidRPr="006F67A8" w:rsidRDefault="009C2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53022" w:rsidRPr="006F67A8" w:rsidRDefault="009C2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3022" w:rsidRPr="006F67A8" w:rsidRDefault="009C2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53022" w:rsidRPr="006F67A8" w:rsidRDefault="009C2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53022" w:rsidRPr="006F67A8" w:rsidRDefault="009C2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53022" w:rsidRPr="006F67A8" w:rsidRDefault="009C2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3022" w:rsidRPr="006F67A8" w:rsidRDefault="009C2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53022" w:rsidRPr="006F67A8" w:rsidRDefault="009C2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3022" w:rsidRPr="006F67A8" w:rsidRDefault="009C2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53022" w:rsidRPr="006F67A8" w:rsidRDefault="009C2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3022" w:rsidRPr="006F67A8" w:rsidRDefault="009C2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53022" w:rsidRPr="006F67A8" w:rsidRDefault="009C2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3022" w:rsidRPr="006F67A8" w:rsidRDefault="009C2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53022" w:rsidRPr="006F67A8" w:rsidRDefault="009C2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3022" w:rsidRPr="006F67A8" w:rsidRDefault="009C2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53022" w:rsidRPr="006F67A8" w:rsidRDefault="009C2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53022" w:rsidRPr="006F67A8" w:rsidRDefault="009C2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3022" w:rsidRPr="006F67A8" w:rsidRDefault="009C2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53022" w:rsidRPr="006F67A8" w:rsidRDefault="009C2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3022" w:rsidRPr="006F67A8" w:rsidRDefault="009C22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53022" w:rsidRPr="006F67A8" w:rsidRDefault="009C228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3022" w:rsidRPr="006F67A8" w:rsidRDefault="009C22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53022" w:rsidRPr="006F67A8" w:rsidRDefault="009C22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53022" w:rsidRPr="006F67A8" w:rsidRDefault="009C22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53022" w:rsidRPr="006F67A8" w:rsidRDefault="009C228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3022" w:rsidRPr="006F67A8" w:rsidRDefault="009C22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53022" w:rsidRDefault="009C228A">
      <w:pPr>
        <w:numPr>
          <w:ilvl w:val="0"/>
          <w:numId w:val="21"/>
        </w:numPr>
        <w:spacing w:after="0" w:line="264" w:lineRule="auto"/>
        <w:jc w:val="both"/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53022" w:rsidRPr="006F67A8" w:rsidRDefault="009C22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53022" w:rsidRPr="006F67A8" w:rsidRDefault="009C228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53022" w:rsidRPr="006F67A8" w:rsidRDefault="009C228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3022" w:rsidRPr="006F67A8" w:rsidRDefault="009C22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53022" w:rsidRPr="006F67A8" w:rsidRDefault="009C228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53022" w:rsidRDefault="009C228A">
      <w:pPr>
        <w:numPr>
          <w:ilvl w:val="0"/>
          <w:numId w:val="23"/>
        </w:numPr>
        <w:spacing w:after="0" w:line="264" w:lineRule="auto"/>
        <w:jc w:val="both"/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67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53022" w:rsidRDefault="00053022">
      <w:pPr>
        <w:spacing w:after="0" w:line="264" w:lineRule="auto"/>
        <w:ind w:left="120"/>
        <w:jc w:val="both"/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3022" w:rsidRPr="006F67A8" w:rsidRDefault="009C22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53022" w:rsidRPr="006F67A8" w:rsidRDefault="009C228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3022" w:rsidRPr="006F67A8" w:rsidRDefault="009C22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3022" w:rsidRPr="006F67A8" w:rsidRDefault="009C228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053022" w:rsidRPr="006F67A8" w:rsidRDefault="009C228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3022" w:rsidRPr="006F67A8" w:rsidRDefault="009C22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53022" w:rsidRPr="006F67A8" w:rsidRDefault="009C22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53022" w:rsidRPr="006F67A8" w:rsidRDefault="009C228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3022" w:rsidRPr="006F67A8" w:rsidRDefault="009C22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53022" w:rsidRPr="006F67A8" w:rsidRDefault="009C22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53022" w:rsidRPr="006F67A8" w:rsidRDefault="009C22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3022" w:rsidRPr="006F67A8" w:rsidRDefault="009C228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53022" w:rsidRPr="006F67A8" w:rsidRDefault="009C228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3022" w:rsidRPr="006F67A8" w:rsidRDefault="009C22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53022" w:rsidRPr="006F67A8" w:rsidRDefault="009C228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3022" w:rsidRPr="006F67A8" w:rsidRDefault="00053022">
      <w:pPr>
        <w:spacing w:after="0" w:line="264" w:lineRule="auto"/>
        <w:ind w:left="120"/>
        <w:jc w:val="both"/>
        <w:rPr>
          <w:lang w:val="ru-RU"/>
        </w:rPr>
      </w:pP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53022" w:rsidRPr="006F67A8" w:rsidRDefault="009C22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53022" w:rsidRPr="006F67A8" w:rsidRDefault="009C22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3022" w:rsidRPr="006F67A8" w:rsidRDefault="009C228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53022" w:rsidRPr="006F67A8" w:rsidRDefault="009C22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3022" w:rsidRPr="006F67A8" w:rsidRDefault="009C22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53022" w:rsidRDefault="009C228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053022" w:rsidRPr="006F67A8" w:rsidRDefault="009C228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53022" w:rsidRPr="006F67A8" w:rsidRDefault="009C22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53022" w:rsidRPr="006F67A8" w:rsidRDefault="009C228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53022" w:rsidRPr="006F67A8" w:rsidRDefault="009C22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53022" w:rsidRPr="006F67A8" w:rsidRDefault="009C22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53022" w:rsidRPr="006F67A8" w:rsidRDefault="009C22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53022" w:rsidRPr="006F67A8" w:rsidRDefault="009C228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53022" w:rsidRPr="006F67A8" w:rsidRDefault="009C22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53022" w:rsidRPr="006F67A8" w:rsidRDefault="009C22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53022" w:rsidRPr="006F67A8" w:rsidRDefault="009C22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53022" w:rsidRPr="006F67A8" w:rsidRDefault="009C228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53022" w:rsidRPr="006F67A8" w:rsidRDefault="009C22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53022" w:rsidRPr="006F67A8" w:rsidRDefault="009C22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53022" w:rsidRPr="006F67A8" w:rsidRDefault="009C22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53022" w:rsidRPr="006F67A8" w:rsidRDefault="009C22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53022" w:rsidRPr="006F67A8" w:rsidRDefault="009C228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53022" w:rsidRPr="006F67A8" w:rsidRDefault="009C228A">
      <w:pPr>
        <w:spacing w:after="0" w:line="264" w:lineRule="auto"/>
        <w:ind w:left="120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3022" w:rsidRPr="006F67A8" w:rsidRDefault="009C22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53022" w:rsidRPr="006F67A8" w:rsidRDefault="009C22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53022" w:rsidRPr="006F67A8" w:rsidRDefault="009C228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53022" w:rsidRDefault="009C22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53022" w:rsidRPr="006F67A8" w:rsidRDefault="009C22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53022" w:rsidRPr="006F67A8" w:rsidRDefault="009C22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53022" w:rsidRPr="006F67A8" w:rsidRDefault="009C22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53022" w:rsidRPr="006F67A8" w:rsidRDefault="009C228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F67A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F67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53022" w:rsidRPr="006F67A8" w:rsidRDefault="00053022">
      <w:pPr>
        <w:rPr>
          <w:lang w:val="ru-RU"/>
        </w:rPr>
        <w:sectPr w:rsidR="00053022" w:rsidRPr="006F67A8">
          <w:pgSz w:w="11906" w:h="16383"/>
          <w:pgMar w:top="1134" w:right="850" w:bottom="1134" w:left="1701" w:header="720" w:footer="720" w:gutter="0"/>
          <w:cols w:space="720"/>
        </w:sectPr>
      </w:pPr>
    </w:p>
    <w:p w:rsidR="00053022" w:rsidRDefault="009C228A">
      <w:pPr>
        <w:spacing w:after="0"/>
        <w:ind w:left="120"/>
      </w:pPr>
      <w:bookmarkStart w:id="5" w:name="block-512824"/>
      <w:bookmarkEnd w:id="4"/>
      <w:r w:rsidRPr="006F67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3022" w:rsidRDefault="009C22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0530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1.75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Pr="00CC5E13" w:rsidRDefault="00CC5E13" w:rsidP="00CC5E1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6</w:t>
      </w:r>
      <w:proofErr w:type="gramEnd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CC5E13" w:rsidTr="0099643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E13" w:rsidRDefault="00CC5E13" w:rsidP="0099643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5E13" w:rsidRDefault="00CC5E13" w:rsidP="00996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5E13" w:rsidRDefault="00CC5E13" w:rsidP="00996430">
            <w:pPr>
              <w:spacing w:after="0"/>
              <w:ind w:left="135"/>
            </w:pPr>
          </w:p>
        </w:tc>
      </w:tr>
      <w:tr w:rsidR="00CC5E13" w:rsidTr="00996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Default="00CC5E13" w:rsidP="00996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Default="00CC5E13" w:rsidP="0099643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5E13" w:rsidRDefault="00CC5E13" w:rsidP="0099643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E13" w:rsidRDefault="00CC5E13" w:rsidP="0099643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E13" w:rsidRDefault="00CC5E13" w:rsidP="00996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Default="00CC5E13" w:rsidP="00996430"/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Default="00CC5E13" w:rsidP="00996430"/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F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Default="00CC5E13" w:rsidP="00996430"/>
        </w:tc>
      </w:tr>
      <w:tr w:rsid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A46F93" w:rsidRDefault="00CC5E13" w:rsidP="00996430">
            <w:pPr>
              <w:spacing w:after="0"/>
              <w:ind w:left="135"/>
              <w:rPr>
                <w:lang w:val="ru-RU"/>
              </w:rPr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 w:rsidRPr="00A46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C5E13" w:rsidRDefault="00CC5E13" w:rsidP="00996430"/>
        </w:tc>
      </w:tr>
    </w:tbl>
    <w:p w:rsidR="00CC5E13" w:rsidRDefault="00CC5E1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53022" w:rsidRDefault="009C228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0530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Pr="00FF082C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FF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FF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F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Default="00CC5E13" w:rsidP="00CC5E1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C5E13" w:rsidRPr="00CC5E13" w:rsidRDefault="00CC5E13" w:rsidP="00CC5E1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t>8</w:t>
      </w:r>
      <w:proofErr w:type="gramEnd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C5E13" w:rsidRPr="00CC5E13" w:rsidTr="0099643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E13" w:rsidRPr="00FF082C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XVIII</w:t>
            </w:r>
            <w:r w:rsidRPr="00FF082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XVII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Павла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 край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</w:tbl>
    <w:p w:rsidR="00CC5E13" w:rsidRPr="00CC5E13" w:rsidRDefault="00CC5E13" w:rsidP="00CC5E13">
      <w:pPr>
        <w:rPr>
          <w:rFonts w:ascii="Calibri" w:eastAsia="Calibri" w:hAnsi="Calibri" w:cs="Times New Roman"/>
        </w:rPr>
        <w:sectPr w:rsidR="00CC5E13" w:rsidRPr="00CC5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CC5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 w:rsidR="009C228A">
        <w:rPr>
          <w:rFonts w:ascii="Times New Roman" w:hAnsi="Times New Roman"/>
          <w:b/>
          <w:color w:val="000000"/>
          <w:sz w:val="28"/>
        </w:rPr>
        <w:t>9</w:t>
      </w:r>
      <w:proofErr w:type="gramEnd"/>
      <w:r w:rsidR="009C228A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5302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Pr="00FF082C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FF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6F6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33.75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9C228A">
      <w:pPr>
        <w:spacing w:after="0"/>
        <w:ind w:left="120"/>
      </w:pPr>
      <w:bookmarkStart w:id="6" w:name="block-5128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3022" w:rsidRDefault="009C22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151"/>
        <w:gridCol w:w="1562"/>
        <w:gridCol w:w="1841"/>
        <w:gridCol w:w="1910"/>
        <w:gridCol w:w="3356"/>
      </w:tblGrid>
      <w:tr w:rsidR="00053022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Pr="00CC5E13" w:rsidRDefault="00CC5E13" w:rsidP="00CC5E1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6</w:t>
      </w:r>
      <w:proofErr w:type="gramEnd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545"/>
        <w:gridCol w:w="1640"/>
        <w:gridCol w:w="1841"/>
        <w:gridCol w:w="1910"/>
        <w:gridCol w:w="2873"/>
      </w:tblGrid>
      <w:tr w:rsidR="00CC5E13" w:rsidRPr="00CC5E13" w:rsidTr="00996430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—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IX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Византия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VI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—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IX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- начале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18230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–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XIV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политический строй, отношения с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</w:tbl>
    <w:p w:rsidR="00CC5E13" w:rsidRPr="00CC5E13" w:rsidRDefault="00CC5E13" w:rsidP="00CC5E13">
      <w:pPr>
        <w:rPr>
          <w:rFonts w:ascii="Calibri" w:eastAsia="Calibri" w:hAnsi="Calibri" w:cs="Times New Roman"/>
        </w:rPr>
        <w:sectPr w:rsidR="00CC5E13" w:rsidRPr="00CC5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Default="00CC5E1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53022" w:rsidRDefault="009C228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582"/>
        <w:gridCol w:w="1625"/>
        <w:gridCol w:w="1841"/>
        <w:gridCol w:w="1910"/>
        <w:gridCol w:w="2873"/>
      </w:tblGrid>
      <w:tr w:rsidR="00053022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18.25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053022"/>
    <w:p w:rsidR="00CC5E13" w:rsidRDefault="00CC5E13">
      <w:pPr>
        <w:sectPr w:rsidR="00CC5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Pr="00CC5E13" w:rsidRDefault="00CC5E13" w:rsidP="00CC5E13">
      <w:pPr>
        <w:spacing w:after="0"/>
        <w:ind w:left="120"/>
        <w:rPr>
          <w:rFonts w:ascii="Calibri" w:eastAsia="Calibri" w:hAnsi="Calibri" w:cs="Times New Roman"/>
        </w:rPr>
      </w:pPr>
      <w:proofErr w:type="gramStart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8</w:t>
      </w:r>
      <w:proofErr w:type="gramEnd"/>
      <w:r w:rsidRPr="00CC5E13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4446"/>
        <w:gridCol w:w="1673"/>
        <w:gridCol w:w="1841"/>
        <w:gridCol w:w="1917"/>
        <w:gridCol w:w="2873"/>
      </w:tblGrid>
      <w:tr w:rsidR="00CC5E13" w:rsidRPr="00CC5E13" w:rsidTr="00996430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FF082C" w:rsidRDefault="00CC5E13" w:rsidP="00FF082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F08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FF082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F082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FF082C" w:rsidRDefault="00FF082C" w:rsidP="00FF082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FF082C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FF082C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  <w:r w:rsidR="00CC5E13"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fbb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FF082C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bookmarkStart w:id="7" w:name="_GoBack"/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  <w:bookmarkEnd w:id="7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FF082C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="00CC5E13"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CC5E1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-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C5E13" w:rsidRPr="00CC5E13" w:rsidTr="00996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C5E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5E13" w:rsidRPr="00CC5E13" w:rsidRDefault="00CC5E13" w:rsidP="00CC5E13">
            <w:pPr>
              <w:rPr>
                <w:rFonts w:ascii="Calibri" w:eastAsia="Calibri" w:hAnsi="Calibri" w:cs="Times New Roman"/>
              </w:rPr>
            </w:pPr>
          </w:p>
        </w:tc>
      </w:tr>
    </w:tbl>
    <w:p w:rsidR="00CC5E13" w:rsidRPr="00CC5E13" w:rsidRDefault="00CC5E13" w:rsidP="00CC5E13">
      <w:pPr>
        <w:rPr>
          <w:rFonts w:ascii="Calibri" w:eastAsia="Calibri" w:hAnsi="Calibri" w:cs="Times New Roman"/>
        </w:rPr>
        <w:sectPr w:rsidR="00CC5E13" w:rsidRPr="00CC5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E13" w:rsidRDefault="00CC5E13" w:rsidP="00CC5E1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53022" w:rsidRDefault="009C228A" w:rsidP="00CC5E1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657"/>
        <w:gridCol w:w="1600"/>
        <w:gridCol w:w="1841"/>
        <w:gridCol w:w="1910"/>
        <w:gridCol w:w="2861"/>
      </w:tblGrid>
      <w:tr w:rsidR="0005302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022" w:rsidRDefault="00053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022" w:rsidRDefault="00053022"/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022" w:rsidRPr="00FF082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7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53022" w:rsidRDefault="00053022">
            <w:pPr>
              <w:spacing w:after="0"/>
              <w:ind w:left="135"/>
            </w:pPr>
          </w:p>
        </w:tc>
      </w:tr>
      <w:tr w:rsidR="00053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022" w:rsidRPr="006F67A8" w:rsidRDefault="009C228A">
            <w:pPr>
              <w:spacing w:after="0"/>
              <w:ind w:left="135"/>
              <w:rPr>
                <w:lang w:val="ru-RU"/>
              </w:rPr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 w:rsidRPr="006F6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53022" w:rsidRDefault="009C2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31.75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022" w:rsidRDefault="00053022"/>
        </w:tc>
      </w:tr>
    </w:tbl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053022">
      <w:pPr>
        <w:sectPr w:rsidR="0005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022" w:rsidRDefault="009C228A">
      <w:pPr>
        <w:spacing w:after="0"/>
        <w:ind w:left="120"/>
      </w:pPr>
      <w:bookmarkStart w:id="8" w:name="block-5128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53022" w:rsidRDefault="009C22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3022" w:rsidRDefault="00053022">
      <w:pPr>
        <w:spacing w:after="0"/>
        <w:ind w:left="120"/>
      </w:pPr>
    </w:p>
    <w:p w:rsidR="00053022" w:rsidRPr="006F67A8" w:rsidRDefault="009C228A">
      <w:pPr>
        <w:spacing w:after="0" w:line="480" w:lineRule="auto"/>
        <w:ind w:left="120"/>
        <w:rPr>
          <w:lang w:val="ru-RU"/>
        </w:rPr>
      </w:pPr>
      <w:r w:rsidRPr="006F67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3022" w:rsidRDefault="009C22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3022" w:rsidRDefault="00053022">
      <w:pPr>
        <w:sectPr w:rsidR="0005302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C228A" w:rsidRDefault="009C228A"/>
    <w:sectPr w:rsidR="009C22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0B6"/>
    <w:multiLevelType w:val="multilevel"/>
    <w:tmpl w:val="A18E3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718BB"/>
    <w:multiLevelType w:val="multilevel"/>
    <w:tmpl w:val="F9CCC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F3FA7"/>
    <w:multiLevelType w:val="multilevel"/>
    <w:tmpl w:val="79789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5269"/>
    <w:multiLevelType w:val="multilevel"/>
    <w:tmpl w:val="9B186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47CBF"/>
    <w:multiLevelType w:val="multilevel"/>
    <w:tmpl w:val="EFCA9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173BC"/>
    <w:multiLevelType w:val="multilevel"/>
    <w:tmpl w:val="84701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374DA"/>
    <w:multiLevelType w:val="multilevel"/>
    <w:tmpl w:val="3BE4E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C27C3"/>
    <w:multiLevelType w:val="multilevel"/>
    <w:tmpl w:val="2CE6F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73973"/>
    <w:multiLevelType w:val="multilevel"/>
    <w:tmpl w:val="535C4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45E49"/>
    <w:multiLevelType w:val="multilevel"/>
    <w:tmpl w:val="D36A1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F3333D"/>
    <w:multiLevelType w:val="multilevel"/>
    <w:tmpl w:val="D1486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70814"/>
    <w:multiLevelType w:val="multilevel"/>
    <w:tmpl w:val="12328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851E3"/>
    <w:multiLevelType w:val="multilevel"/>
    <w:tmpl w:val="8C52C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2A6341"/>
    <w:multiLevelType w:val="multilevel"/>
    <w:tmpl w:val="DCEE2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109E0"/>
    <w:multiLevelType w:val="multilevel"/>
    <w:tmpl w:val="EC30A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A72A3"/>
    <w:multiLevelType w:val="multilevel"/>
    <w:tmpl w:val="566E4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FC6234"/>
    <w:multiLevelType w:val="multilevel"/>
    <w:tmpl w:val="5B2E6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F50DE6"/>
    <w:multiLevelType w:val="multilevel"/>
    <w:tmpl w:val="A9906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33E2"/>
    <w:multiLevelType w:val="multilevel"/>
    <w:tmpl w:val="5DA4E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55D8F"/>
    <w:multiLevelType w:val="multilevel"/>
    <w:tmpl w:val="22BAB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82225"/>
    <w:multiLevelType w:val="multilevel"/>
    <w:tmpl w:val="5A9C9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F79AF"/>
    <w:multiLevelType w:val="multilevel"/>
    <w:tmpl w:val="E56AC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B315F"/>
    <w:multiLevelType w:val="multilevel"/>
    <w:tmpl w:val="9D70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631BB6"/>
    <w:multiLevelType w:val="multilevel"/>
    <w:tmpl w:val="B45E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4207C"/>
    <w:multiLevelType w:val="multilevel"/>
    <w:tmpl w:val="EC201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505EBC"/>
    <w:multiLevelType w:val="multilevel"/>
    <w:tmpl w:val="400A0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57D41"/>
    <w:multiLevelType w:val="multilevel"/>
    <w:tmpl w:val="F7D09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B4D24"/>
    <w:multiLevelType w:val="multilevel"/>
    <w:tmpl w:val="23BC6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2A6E61"/>
    <w:multiLevelType w:val="multilevel"/>
    <w:tmpl w:val="B13E4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00C39"/>
    <w:multiLevelType w:val="multilevel"/>
    <w:tmpl w:val="148A5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E09AA"/>
    <w:multiLevelType w:val="multilevel"/>
    <w:tmpl w:val="BB44D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84A9E"/>
    <w:multiLevelType w:val="multilevel"/>
    <w:tmpl w:val="BE381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5F5620"/>
    <w:multiLevelType w:val="multilevel"/>
    <w:tmpl w:val="A2B0D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EC5B84"/>
    <w:multiLevelType w:val="multilevel"/>
    <w:tmpl w:val="33FE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323B67"/>
    <w:multiLevelType w:val="multilevel"/>
    <w:tmpl w:val="213EC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0311DE"/>
    <w:multiLevelType w:val="multilevel"/>
    <w:tmpl w:val="6794F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266A6F"/>
    <w:multiLevelType w:val="multilevel"/>
    <w:tmpl w:val="FB34A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4B7670"/>
    <w:multiLevelType w:val="multilevel"/>
    <w:tmpl w:val="F4867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7"/>
  </w:num>
  <w:num w:numId="5">
    <w:abstractNumId w:val="0"/>
  </w:num>
  <w:num w:numId="6">
    <w:abstractNumId w:val="34"/>
  </w:num>
  <w:num w:numId="7">
    <w:abstractNumId w:val="13"/>
  </w:num>
  <w:num w:numId="8">
    <w:abstractNumId w:val="3"/>
  </w:num>
  <w:num w:numId="9">
    <w:abstractNumId w:val="20"/>
  </w:num>
  <w:num w:numId="10">
    <w:abstractNumId w:val="19"/>
  </w:num>
  <w:num w:numId="11">
    <w:abstractNumId w:val="32"/>
  </w:num>
  <w:num w:numId="12">
    <w:abstractNumId w:val="1"/>
  </w:num>
  <w:num w:numId="13">
    <w:abstractNumId w:val="36"/>
  </w:num>
  <w:num w:numId="14">
    <w:abstractNumId w:val="5"/>
  </w:num>
  <w:num w:numId="15">
    <w:abstractNumId w:val="33"/>
  </w:num>
  <w:num w:numId="16">
    <w:abstractNumId w:val="35"/>
  </w:num>
  <w:num w:numId="17">
    <w:abstractNumId w:val="15"/>
  </w:num>
  <w:num w:numId="18">
    <w:abstractNumId w:val="30"/>
  </w:num>
  <w:num w:numId="19">
    <w:abstractNumId w:val="25"/>
  </w:num>
  <w:num w:numId="20">
    <w:abstractNumId w:val="28"/>
  </w:num>
  <w:num w:numId="21">
    <w:abstractNumId w:val="10"/>
  </w:num>
  <w:num w:numId="22">
    <w:abstractNumId w:val="26"/>
  </w:num>
  <w:num w:numId="23">
    <w:abstractNumId w:val="11"/>
  </w:num>
  <w:num w:numId="24">
    <w:abstractNumId w:val="29"/>
  </w:num>
  <w:num w:numId="25">
    <w:abstractNumId w:val="21"/>
  </w:num>
  <w:num w:numId="26">
    <w:abstractNumId w:val="23"/>
  </w:num>
  <w:num w:numId="27">
    <w:abstractNumId w:val="2"/>
  </w:num>
  <w:num w:numId="28">
    <w:abstractNumId w:val="7"/>
  </w:num>
  <w:num w:numId="29">
    <w:abstractNumId w:val="12"/>
  </w:num>
  <w:num w:numId="30">
    <w:abstractNumId w:val="6"/>
  </w:num>
  <w:num w:numId="31">
    <w:abstractNumId w:val="17"/>
  </w:num>
  <w:num w:numId="32">
    <w:abstractNumId w:val="27"/>
  </w:num>
  <w:num w:numId="33">
    <w:abstractNumId w:val="24"/>
  </w:num>
  <w:num w:numId="34">
    <w:abstractNumId w:val="8"/>
  </w:num>
  <w:num w:numId="35">
    <w:abstractNumId w:val="22"/>
  </w:num>
  <w:num w:numId="36">
    <w:abstractNumId w:val="9"/>
  </w:num>
  <w:num w:numId="37">
    <w:abstractNumId w:val="14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2"/>
    <w:rsid w:val="00053022"/>
    <w:rsid w:val="006F67A8"/>
    <w:rsid w:val="009C228A"/>
    <w:rsid w:val="00CC5E13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6E37-6C41-4630-B12A-E4E1316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98</Pages>
  <Words>25678</Words>
  <Characters>146365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Гизатуллина</dc:creator>
  <cp:lastModifiedBy>Ольга Овчаренко</cp:lastModifiedBy>
  <cp:revision>5</cp:revision>
  <dcterms:created xsi:type="dcterms:W3CDTF">2023-06-22T06:13:00Z</dcterms:created>
  <dcterms:modified xsi:type="dcterms:W3CDTF">2023-09-04T10:14:00Z</dcterms:modified>
</cp:coreProperties>
</file>